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903" w:rsidRPr="00037903" w:rsidRDefault="00A85677" w:rsidP="00A85677">
      <w:pPr>
        <w:jc w:val="center"/>
        <w:rPr>
          <w:rFonts w:ascii="Britannic Bold" w:hAnsi="Britannic Bold"/>
          <w:b/>
          <w:noProof/>
          <w:sz w:val="96"/>
        </w:rPr>
      </w:pPr>
      <w:r>
        <w:rPr>
          <w:rFonts w:ascii="Britannic Bold" w:hAnsi="Britannic Bold"/>
          <w:b/>
          <w:noProof/>
          <w:sz w:val="96"/>
        </w:rPr>
        <w:t>5</w:t>
      </w:r>
      <w:r w:rsidR="00037903" w:rsidRPr="00037903">
        <w:rPr>
          <w:rFonts w:ascii="Britannic Bold" w:hAnsi="Britannic Bold"/>
          <w:b/>
          <w:noProof/>
          <w:sz w:val="96"/>
        </w:rPr>
        <w:t xml:space="preserve"> Gears</w:t>
      </w:r>
    </w:p>
    <w:tbl>
      <w:tblPr>
        <w:tblStyle w:val="TableGrid"/>
        <w:tblW w:w="0" w:type="auto"/>
        <w:tblInd w:w="1482" w:type="dxa"/>
        <w:tblLook w:val="04A0" w:firstRow="1" w:lastRow="0" w:firstColumn="1" w:lastColumn="0" w:noHBand="0" w:noVBand="1"/>
      </w:tblPr>
      <w:tblGrid>
        <w:gridCol w:w="1133"/>
        <w:gridCol w:w="2166"/>
        <w:gridCol w:w="3091"/>
      </w:tblGrid>
      <w:tr w:rsidR="00A85677" w:rsidTr="001373EB">
        <w:trPr>
          <w:trHeight w:val="1728"/>
        </w:trPr>
        <w:tc>
          <w:tcPr>
            <w:tcW w:w="1133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sz w:val="72"/>
              </w:rPr>
            </w:pPr>
            <w:r w:rsidRPr="00037903">
              <w:rPr>
                <w:rFonts w:ascii="Britannic Bold" w:hAnsi="Britannic Bold"/>
                <w:sz w:val="72"/>
              </w:rPr>
              <w:t>1</w:t>
            </w:r>
          </w:p>
        </w:tc>
        <w:tc>
          <w:tcPr>
            <w:tcW w:w="2166" w:type="dxa"/>
          </w:tcPr>
          <w:p w:rsidR="00037903" w:rsidRDefault="00A85677" w:rsidP="00A85677">
            <w:pPr>
              <w:jc w:val="center"/>
              <w:rPr>
                <w:rFonts w:ascii="Britannic Bold" w:hAnsi="Britannic Bold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207258</wp:posOffset>
                  </wp:positionH>
                  <wp:positionV relativeFrom="paragraph">
                    <wp:posOffset>127221</wp:posOffset>
                  </wp:positionV>
                  <wp:extent cx="739471" cy="739471"/>
                  <wp:effectExtent l="0" t="0" r="0" b="3810"/>
                  <wp:wrapSquare wrapText="bothSides"/>
                  <wp:docPr id="7" name="Picture 7" descr="https://mysocalledfinanciallife.files.wordpress.com/2012/02/rechar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ysocalledfinanciallife.files.wordpress.com/2012/02/rechar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471" cy="739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1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 xml:space="preserve">  </w:t>
            </w: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sz w:val="56"/>
              </w:rPr>
            </w:pPr>
            <w:r w:rsidRPr="00037903">
              <w:rPr>
                <w:rFonts w:ascii="Britannic Bold" w:hAnsi="Britannic Bold"/>
                <w:sz w:val="56"/>
              </w:rPr>
              <w:t>Recharge</w:t>
            </w:r>
          </w:p>
        </w:tc>
        <w:bookmarkStart w:id="0" w:name="_GoBack"/>
        <w:bookmarkEnd w:id="0"/>
      </w:tr>
      <w:tr w:rsidR="00A85677" w:rsidTr="001373EB">
        <w:trPr>
          <w:trHeight w:val="1728"/>
        </w:trPr>
        <w:tc>
          <w:tcPr>
            <w:tcW w:w="1133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sz w:val="72"/>
              </w:rPr>
            </w:pPr>
            <w:r w:rsidRPr="00037903">
              <w:rPr>
                <w:rFonts w:ascii="Britannic Bold" w:hAnsi="Britannic Bold"/>
                <w:sz w:val="72"/>
              </w:rPr>
              <w:t>2</w:t>
            </w:r>
          </w:p>
        </w:tc>
        <w:tc>
          <w:tcPr>
            <w:tcW w:w="2166" w:type="dxa"/>
          </w:tcPr>
          <w:p w:rsidR="00037903" w:rsidRDefault="00037903" w:rsidP="00037903">
            <w:pPr>
              <w:jc w:val="center"/>
              <w:rPr>
                <w:rFonts w:ascii="Britannic Bold" w:hAnsi="Britannic Bold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135558</wp:posOffset>
                  </wp:positionH>
                  <wp:positionV relativeFrom="paragraph">
                    <wp:posOffset>119270</wp:posOffset>
                  </wp:positionV>
                  <wp:extent cx="955343" cy="951486"/>
                  <wp:effectExtent l="0" t="0" r="0" b="1270"/>
                  <wp:wrapSquare wrapText="bothSides"/>
                  <wp:docPr id="6" name="Picture 6" descr="https://media.licdn.com/mpr/mpr/p/3/005/078/30d/28fc45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edia.licdn.com/mpr/mpr/p/3/005/078/30d/28fc45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343" cy="951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1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 xml:space="preserve">  </w:t>
            </w: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sz w:val="56"/>
              </w:rPr>
            </w:pPr>
            <w:r w:rsidRPr="00037903">
              <w:rPr>
                <w:rFonts w:ascii="Britannic Bold" w:hAnsi="Britannic Bold"/>
                <w:sz w:val="56"/>
              </w:rPr>
              <w:t>Connect</w:t>
            </w:r>
          </w:p>
        </w:tc>
      </w:tr>
      <w:tr w:rsidR="00A85677" w:rsidTr="001373EB">
        <w:trPr>
          <w:trHeight w:val="1728"/>
        </w:trPr>
        <w:tc>
          <w:tcPr>
            <w:tcW w:w="1133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sz w:val="72"/>
              </w:rPr>
            </w:pPr>
            <w:r w:rsidRPr="00037903">
              <w:rPr>
                <w:rFonts w:ascii="Britannic Bold" w:hAnsi="Britannic Bold"/>
                <w:sz w:val="72"/>
              </w:rPr>
              <w:t>3</w:t>
            </w:r>
          </w:p>
        </w:tc>
        <w:tc>
          <w:tcPr>
            <w:tcW w:w="2166" w:type="dxa"/>
          </w:tcPr>
          <w:p w:rsidR="00A85677" w:rsidRDefault="00A85677" w:rsidP="00037903">
            <w:pPr>
              <w:jc w:val="center"/>
              <w:rPr>
                <w:rFonts w:ascii="Britannic Bold" w:hAnsi="Britannic Bold"/>
              </w:rPr>
            </w:pPr>
          </w:p>
          <w:p w:rsidR="00037903" w:rsidRDefault="00037903" w:rsidP="00037903">
            <w:pPr>
              <w:jc w:val="center"/>
              <w:rPr>
                <w:rFonts w:ascii="Britannic Bold" w:hAnsi="Britannic Bold"/>
              </w:rPr>
            </w:pPr>
            <w:r>
              <w:rPr>
                <w:noProof/>
              </w:rPr>
              <w:drawing>
                <wp:inline distT="0" distB="0" distL="0" distR="0" wp14:anchorId="1D8FABC7" wp14:editId="2BBDADE9">
                  <wp:extent cx="709684" cy="644655"/>
                  <wp:effectExtent l="0" t="0" r="0" b="3175"/>
                  <wp:docPr id="5" name="Picture 5" descr="https://s-media-cache-ak0.pinimg.com/236x/94/8d/10/948d108ce91649dbd7c57305e5777d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-media-cache-ak0.pinimg.com/236x/94/8d/10/948d108ce91649dbd7c57305e5777d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680" cy="651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677" w:rsidRDefault="00A85677" w:rsidP="00037903">
            <w:pPr>
              <w:jc w:val="center"/>
              <w:rPr>
                <w:rFonts w:ascii="Britannic Bold" w:hAnsi="Britannic Bold"/>
              </w:rPr>
            </w:pPr>
          </w:p>
        </w:tc>
        <w:tc>
          <w:tcPr>
            <w:tcW w:w="3091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 xml:space="preserve">  </w:t>
            </w: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sz w:val="56"/>
              </w:rPr>
            </w:pPr>
            <w:r w:rsidRPr="00037903">
              <w:rPr>
                <w:rFonts w:ascii="Britannic Bold" w:hAnsi="Britannic Bold"/>
                <w:sz w:val="56"/>
              </w:rPr>
              <w:t>Social</w:t>
            </w:r>
          </w:p>
        </w:tc>
      </w:tr>
      <w:tr w:rsidR="00A85677" w:rsidTr="001373EB">
        <w:trPr>
          <w:trHeight w:val="1728"/>
        </w:trPr>
        <w:tc>
          <w:tcPr>
            <w:tcW w:w="1133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sz w:val="72"/>
              </w:rPr>
            </w:pPr>
            <w:r w:rsidRPr="00037903">
              <w:rPr>
                <w:rFonts w:ascii="Britannic Bold" w:hAnsi="Britannic Bold"/>
                <w:sz w:val="72"/>
              </w:rPr>
              <w:t>4</w:t>
            </w:r>
          </w:p>
        </w:tc>
        <w:tc>
          <w:tcPr>
            <w:tcW w:w="2166" w:type="dxa"/>
          </w:tcPr>
          <w:p w:rsidR="00A85677" w:rsidRDefault="00A85677">
            <w:pPr>
              <w:rPr>
                <w:noProof/>
              </w:rPr>
            </w:pPr>
          </w:p>
          <w:p w:rsidR="00037903" w:rsidRDefault="00037903">
            <w:pPr>
              <w:rPr>
                <w:rFonts w:ascii="Britannic Bold" w:hAnsi="Britannic Bold"/>
              </w:rPr>
            </w:pPr>
            <w:r>
              <w:rPr>
                <w:noProof/>
              </w:rPr>
              <w:drawing>
                <wp:inline distT="0" distB="0" distL="0" distR="0" wp14:anchorId="26C59B76" wp14:editId="05E9D337">
                  <wp:extent cx="1237023" cy="626625"/>
                  <wp:effectExtent l="0" t="0" r="1270" b="2540"/>
                  <wp:docPr id="4" name="Picture 4" descr="http://integratedalliances.com/wp-content/uploads/2015/04/che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ntegratedalliances.com/wp-content/uploads/2015/04/che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838" cy="635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677" w:rsidRDefault="00A85677">
            <w:pPr>
              <w:rPr>
                <w:rFonts w:ascii="Britannic Bold" w:hAnsi="Britannic Bold"/>
              </w:rPr>
            </w:pPr>
          </w:p>
        </w:tc>
        <w:tc>
          <w:tcPr>
            <w:tcW w:w="3091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 xml:space="preserve">  </w:t>
            </w: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sz w:val="56"/>
              </w:rPr>
            </w:pPr>
            <w:r w:rsidRPr="00037903">
              <w:rPr>
                <w:rFonts w:ascii="Britannic Bold" w:hAnsi="Britannic Bold"/>
                <w:sz w:val="56"/>
              </w:rPr>
              <w:t>Tasks</w:t>
            </w:r>
          </w:p>
        </w:tc>
      </w:tr>
      <w:tr w:rsidR="00A85677" w:rsidTr="001373EB">
        <w:trPr>
          <w:trHeight w:val="1728"/>
        </w:trPr>
        <w:tc>
          <w:tcPr>
            <w:tcW w:w="1133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noProof/>
                <w:sz w:val="72"/>
              </w:rPr>
            </w:pPr>
            <w:r w:rsidRPr="00037903">
              <w:rPr>
                <w:rFonts w:ascii="Britannic Bold" w:hAnsi="Britannic Bold"/>
                <w:noProof/>
                <w:sz w:val="72"/>
              </w:rPr>
              <w:t>5</w:t>
            </w:r>
          </w:p>
        </w:tc>
        <w:tc>
          <w:tcPr>
            <w:tcW w:w="2166" w:type="dxa"/>
          </w:tcPr>
          <w:p w:rsidR="00A85677" w:rsidRDefault="00A85677" w:rsidP="00037903">
            <w:pPr>
              <w:jc w:val="center"/>
              <w:rPr>
                <w:rFonts w:ascii="Britannic Bold" w:hAnsi="Britannic Bold"/>
              </w:rPr>
            </w:pPr>
          </w:p>
          <w:p w:rsidR="00A85677" w:rsidRDefault="00A85677" w:rsidP="00037903">
            <w:pPr>
              <w:jc w:val="center"/>
              <w:rPr>
                <w:rFonts w:ascii="Britannic Bold" w:hAnsi="Britannic Bold"/>
              </w:rPr>
            </w:pPr>
          </w:p>
          <w:p w:rsidR="00037903" w:rsidRDefault="00037903" w:rsidP="00A85677">
            <w:pPr>
              <w:jc w:val="center"/>
              <w:rPr>
                <w:rFonts w:ascii="Britannic Bold" w:hAnsi="Britannic Bold"/>
              </w:rPr>
            </w:pPr>
            <w:r>
              <w:rPr>
                <w:noProof/>
              </w:rPr>
              <w:drawing>
                <wp:inline distT="0" distB="0" distL="0" distR="0" wp14:anchorId="7658942F" wp14:editId="3F39B98C">
                  <wp:extent cx="543568" cy="532263"/>
                  <wp:effectExtent l="0" t="0" r="8890" b="1270"/>
                  <wp:docPr id="3" name="Picture 3" descr="https://upload.wikimedia.org/wikipedia/commons/thumb/8/87/Magnifying_glass_icon_mgx2.svg/2000px-Magnifying_glass_icon_mgx2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upload.wikimedia.org/wikipedia/commons/thumb/8/87/Magnifying_glass_icon_mgx2.svg/2000px-Magnifying_glass_icon_mgx2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39" cy="534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677" w:rsidRDefault="00A85677" w:rsidP="00A85677">
            <w:pPr>
              <w:jc w:val="center"/>
              <w:rPr>
                <w:rFonts w:ascii="Britannic Bold" w:hAnsi="Britannic Bold"/>
              </w:rPr>
            </w:pPr>
          </w:p>
          <w:p w:rsidR="00A85677" w:rsidRDefault="00A85677" w:rsidP="00A85677">
            <w:pPr>
              <w:jc w:val="center"/>
              <w:rPr>
                <w:rFonts w:ascii="Britannic Bold" w:hAnsi="Britannic Bold"/>
              </w:rPr>
            </w:pPr>
          </w:p>
        </w:tc>
        <w:tc>
          <w:tcPr>
            <w:tcW w:w="3091" w:type="dxa"/>
          </w:tcPr>
          <w:p w:rsidR="00A85677" w:rsidRPr="00A85677" w:rsidRDefault="00A85677" w:rsidP="00A8567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 xml:space="preserve">  </w:t>
            </w:r>
          </w:p>
          <w:p w:rsidR="00037903" w:rsidRPr="00037903" w:rsidRDefault="00037903" w:rsidP="00A85677">
            <w:pPr>
              <w:jc w:val="center"/>
              <w:rPr>
                <w:rFonts w:ascii="Britannic Bold" w:hAnsi="Britannic Bold"/>
                <w:sz w:val="56"/>
              </w:rPr>
            </w:pPr>
            <w:r w:rsidRPr="00037903">
              <w:rPr>
                <w:rFonts w:ascii="Britannic Bold" w:hAnsi="Britannic Bold"/>
                <w:sz w:val="56"/>
              </w:rPr>
              <w:t>Focus</w:t>
            </w:r>
          </w:p>
        </w:tc>
      </w:tr>
    </w:tbl>
    <w:p w:rsidR="00037903" w:rsidRDefault="00037903">
      <w:pPr>
        <w:rPr>
          <w:rFonts w:ascii="Britannic Bold" w:hAnsi="Britannic Bold"/>
        </w:rPr>
      </w:pPr>
    </w:p>
    <w:p w:rsidR="00A85677" w:rsidRDefault="00A85677">
      <w:pPr>
        <w:rPr>
          <w:rFonts w:ascii="Britannic Bold" w:hAnsi="Britannic Bold"/>
        </w:rPr>
      </w:pPr>
    </w:p>
    <w:p w:rsidR="00A85677" w:rsidRDefault="00A85677" w:rsidP="00A85677">
      <w:pPr>
        <w:rPr>
          <w:noProof/>
        </w:rPr>
      </w:pPr>
    </w:p>
    <w:p w:rsidR="00A85677" w:rsidRDefault="00A85677" w:rsidP="00A85677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E648F6" wp14:editId="6E89AC41">
            <wp:simplePos x="0" y="0"/>
            <wp:positionH relativeFrom="margin">
              <wp:align>left</wp:align>
            </wp:positionH>
            <wp:positionV relativeFrom="paragraph">
              <wp:posOffset>6791</wp:posOffset>
            </wp:positionV>
            <wp:extent cx="612140" cy="815975"/>
            <wp:effectExtent l="0" t="0" r="0" b="3175"/>
            <wp:wrapSquare wrapText="bothSides"/>
            <wp:docPr id="1" name="Picture 1" descr="http://5gears.com/wp-content/uploads/2015/07/5GearsBookMo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gears.com/wp-content/uploads/2015/07/5GearsBookMock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00" cy="821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from </w:t>
      </w:r>
      <w:r w:rsidRPr="00A85677">
        <w:rPr>
          <w:b/>
          <w:i/>
          <w:noProof/>
        </w:rPr>
        <w:t>Coaching for Leaders: Episode 211 – How to Be Present and Pro</w:t>
      </w:r>
      <w:r>
        <w:rPr>
          <w:b/>
          <w:i/>
          <w:noProof/>
        </w:rPr>
        <w:t>d</w:t>
      </w:r>
      <w:r w:rsidRPr="00A85677">
        <w:rPr>
          <w:b/>
          <w:i/>
          <w:noProof/>
        </w:rPr>
        <w:t>uctive</w:t>
      </w:r>
      <w:r>
        <w:rPr>
          <w:noProof/>
        </w:rPr>
        <w:t xml:space="preserve"> Podcast</w:t>
      </w:r>
    </w:p>
    <w:p w:rsidR="00A85677" w:rsidRDefault="00A85677" w:rsidP="00A85677">
      <w:pPr>
        <w:rPr>
          <w:noProof/>
        </w:rPr>
      </w:pPr>
      <w:hyperlink r:id="rId11" w:history="1">
        <w:r w:rsidRPr="00093894">
          <w:rPr>
            <w:rStyle w:val="Hyperlink"/>
            <w:noProof/>
          </w:rPr>
          <w:t>http://podbay.fm/show/458827716/e/1443421217?autostart=1</w:t>
        </w:r>
      </w:hyperlink>
      <w:r>
        <w:rPr>
          <w:noProof/>
        </w:rPr>
        <w:t xml:space="preserve"> </w:t>
      </w:r>
    </w:p>
    <w:p w:rsidR="00A85677" w:rsidRDefault="00A85677" w:rsidP="00A85677">
      <w:pPr>
        <w:rPr>
          <w:noProof/>
        </w:rPr>
      </w:pPr>
    </w:p>
    <w:sectPr w:rsidR="00A8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3E1222"/>
    <w:multiLevelType w:val="hybridMultilevel"/>
    <w:tmpl w:val="4C8C19B8"/>
    <w:lvl w:ilvl="0" w:tplc="7B9215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903"/>
    <w:rsid w:val="00037903"/>
    <w:rsid w:val="001373EB"/>
    <w:rsid w:val="00264AF9"/>
    <w:rsid w:val="00A85677"/>
    <w:rsid w:val="00BF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C8E19-2221-49D2-9942-DD31A365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90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3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5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podbay.fm/show/458827716/e/1443421217?autostart=1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Ballek</dc:creator>
  <cp:keywords/>
  <dc:description/>
  <cp:lastModifiedBy>Jade Ballek</cp:lastModifiedBy>
  <cp:revision>2</cp:revision>
  <dcterms:created xsi:type="dcterms:W3CDTF">2016-01-15T15:06:00Z</dcterms:created>
  <dcterms:modified xsi:type="dcterms:W3CDTF">2016-01-15T15:21:00Z</dcterms:modified>
</cp:coreProperties>
</file>